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55F4" w14:textId="77777777" w:rsidR="00FE2D19" w:rsidRPr="000D2C28" w:rsidRDefault="00FE2D19" w:rsidP="000D2C2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C28">
        <w:rPr>
          <w:rFonts w:ascii="Times New Roman" w:hAnsi="Times New Roman" w:cs="Times New Roman"/>
          <w:b/>
          <w:sz w:val="28"/>
          <w:szCs w:val="28"/>
        </w:rPr>
        <w:t>Вопросы к экзамену:</w:t>
      </w:r>
    </w:p>
    <w:p w14:paraId="21436156" w14:textId="776CD38C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t>Жизненный цикл программного обеспечения. Основные этапы разработки. Цели и результаты этапов</w:t>
      </w:r>
      <w:r w:rsidRPr="00413E02">
        <w:rPr>
          <w:rFonts w:ascii="Times New Roman" w:hAnsi="Times New Roman" w:cs="Times New Roman"/>
          <w:sz w:val="28"/>
          <w:szCs w:val="28"/>
        </w:rPr>
        <w:t>.</w:t>
      </w:r>
    </w:p>
    <w:p w14:paraId="0BEDCA6F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E02">
        <w:rPr>
          <w:rFonts w:ascii="Times New Roman" w:hAnsi="Times New Roman" w:cs="Times New Roman"/>
          <w:sz w:val="28"/>
          <w:szCs w:val="28"/>
          <w:lang w:val="en-US"/>
        </w:rPr>
        <w:t>Docker.Bind</w:t>
      </w:r>
      <w:proofErr w:type="spellEnd"/>
      <w:r w:rsidRPr="00413E02">
        <w:rPr>
          <w:rFonts w:ascii="Times New Roman" w:hAnsi="Times New Roman" w:cs="Times New Roman"/>
          <w:sz w:val="28"/>
          <w:szCs w:val="28"/>
          <w:lang w:val="en-US"/>
        </w:rPr>
        <w:t xml:space="preserve"> mounts </w:t>
      </w:r>
      <w:r w:rsidRPr="00413E02">
        <w:rPr>
          <w:rFonts w:ascii="Times New Roman" w:hAnsi="Times New Roman" w:cs="Times New Roman"/>
          <w:sz w:val="28"/>
          <w:szCs w:val="28"/>
        </w:rPr>
        <w:t>и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 xml:space="preserve"> Volumes. </w:t>
      </w:r>
      <w:r w:rsidRPr="00413E02">
        <w:rPr>
          <w:rFonts w:ascii="Times New Roman" w:hAnsi="Times New Roman" w:cs="Times New Roman"/>
          <w:sz w:val="28"/>
          <w:szCs w:val="28"/>
        </w:rPr>
        <w:t>Схожесть и различие</w:t>
      </w:r>
      <w:r w:rsidRPr="00413E0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6C1CBBB9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t>Жизненный цикл программного обеспечения. Основные этапы разработки. Развертывание и релиз. Сходства и отличия</w:t>
      </w:r>
    </w:p>
    <w:p w14:paraId="17283F63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E02">
        <w:rPr>
          <w:rFonts w:ascii="Times New Roman" w:hAnsi="Times New Roman" w:cs="Times New Roman"/>
          <w:sz w:val="28"/>
          <w:szCs w:val="28"/>
        </w:rPr>
        <w:t>Docker</w:t>
      </w:r>
      <w:proofErr w:type="spellEnd"/>
      <w:r w:rsidRPr="00413E02">
        <w:rPr>
          <w:rFonts w:ascii="Times New Roman" w:hAnsi="Times New Roman" w:cs="Times New Roman"/>
          <w:sz w:val="28"/>
          <w:szCs w:val="28"/>
        </w:rPr>
        <w:t xml:space="preserve">. Монтирование. Добавление </w:t>
      </w:r>
      <w:proofErr w:type="spellStart"/>
      <w:r w:rsidRPr="00413E02">
        <w:rPr>
          <w:rFonts w:ascii="Times New Roman" w:hAnsi="Times New Roman" w:cs="Times New Roman"/>
          <w:sz w:val="28"/>
          <w:szCs w:val="28"/>
        </w:rPr>
        <w:t>Bind</w:t>
      </w:r>
      <w:proofErr w:type="spellEnd"/>
      <w:r w:rsidRPr="00413E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E02">
        <w:rPr>
          <w:rFonts w:ascii="Times New Roman" w:hAnsi="Times New Roman" w:cs="Times New Roman"/>
          <w:sz w:val="28"/>
          <w:szCs w:val="28"/>
        </w:rPr>
        <w:t>mounts</w:t>
      </w:r>
      <w:proofErr w:type="spellEnd"/>
      <w:r w:rsidRPr="00413E02">
        <w:rPr>
          <w:rFonts w:ascii="Times New Roman" w:hAnsi="Times New Roman" w:cs="Times New Roman"/>
          <w:sz w:val="28"/>
          <w:szCs w:val="28"/>
        </w:rPr>
        <w:t xml:space="preserve"> контейнеру. Функционал</w:t>
      </w:r>
    </w:p>
    <w:p w14:paraId="053DD655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t>Жизненный цикл программного обеспечения. Модели разработки. Примеры</w:t>
      </w:r>
    </w:p>
    <w:p w14:paraId="592B979A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before="2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413E02">
        <w:rPr>
          <w:rFonts w:ascii="Times New Roman" w:hAnsi="Times New Roman" w:cs="Times New Roman"/>
          <w:sz w:val="28"/>
          <w:szCs w:val="28"/>
        </w:rPr>
        <w:t>. Тома. Добавление тома контейнеру. Функционал</w:t>
      </w:r>
    </w:p>
    <w:p w14:paraId="7D434C02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t>Жизненный цикл программного обеспечения. Каскадные модели разработки. Преимущества и недостатки. Пример</w:t>
      </w:r>
    </w:p>
    <w:p w14:paraId="5DA68A36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413E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3E02">
        <w:rPr>
          <w:rFonts w:ascii="Times New Roman" w:hAnsi="Times New Roman" w:cs="Times New Roman"/>
          <w:sz w:val="28"/>
          <w:szCs w:val="28"/>
          <w:lang w:val="en-US"/>
        </w:rPr>
        <w:t>compose</w:t>
      </w:r>
      <w:proofErr w:type="gramEnd"/>
      <w:r w:rsidRPr="00413E02">
        <w:rPr>
          <w:rFonts w:ascii="Times New Roman" w:hAnsi="Times New Roman" w:cs="Times New Roman"/>
          <w:sz w:val="28"/>
          <w:szCs w:val="28"/>
        </w:rPr>
        <w:t>. Сервисы. Назначение. Настройка</w:t>
      </w:r>
    </w:p>
    <w:p w14:paraId="5954D5E1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t>Жизненный цикл программного обеспечения. Гибкие модели разработки. Преимущества и недостатки. Пример</w:t>
      </w:r>
    </w:p>
    <w:p w14:paraId="1360A394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before="2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eastAsiaTheme="minorEastAsia" w:hAnsi="Times New Roman" w:cs="Times New Roman"/>
          <w:sz w:val="28"/>
          <w:szCs w:val="28"/>
          <w:lang w:val="en-US"/>
        </w:rPr>
        <w:t>Docker</w:t>
      </w:r>
      <w:r w:rsidRPr="00413E02">
        <w:rPr>
          <w:rFonts w:ascii="Times New Roman" w:hAnsi="Times New Roman" w:cs="Times New Roman"/>
          <w:sz w:val="28"/>
          <w:szCs w:val="28"/>
        </w:rPr>
        <w:t>.</w:t>
      </w:r>
      <w:r w:rsidRPr="00413E0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13E02">
        <w:rPr>
          <w:rFonts w:ascii="Times New Roman" w:hAnsi="Times New Roman" w:cs="Times New Roman"/>
          <w:sz w:val="28"/>
          <w:szCs w:val="28"/>
        </w:rPr>
        <w:t>К</w:t>
      </w:r>
      <w:r w:rsidRPr="00413E02">
        <w:rPr>
          <w:rFonts w:ascii="Times New Roman" w:eastAsiaTheme="minorEastAsia" w:hAnsi="Times New Roman" w:cs="Times New Roman"/>
          <w:sz w:val="28"/>
          <w:szCs w:val="28"/>
        </w:rPr>
        <w:t>оман</w:t>
      </w:r>
      <w:r w:rsidRPr="00413E02">
        <w:rPr>
          <w:rFonts w:ascii="Times New Roman" w:hAnsi="Times New Roman" w:cs="Times New Roman"/>
          <w:sz w:val="28"/>
          <w:szCs w:val="28"/>
        </w:rPr>
        <w:t xml:space="preserve">да запуска контейнера. Запуск оконного приложения.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3E02">
        <w:rPr>
          <w:rFonts w:ascii="Times New Roman" w:hAnsi="Times New Roman" w:cs="Times New Roman"/>
          <w:sz w:val="28"/>
          <w:szCs w:val="28"/>
        </w:rPr>
        <w:t xml:space="preserve">-сервер. Параметр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display</w:t>
      </w:r>
    </w:p>
    <w:p w14:paraId="6D5A24EE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  <w:lang w:val="en-US"/>
        </w:rPr>
        <w:t>DevOps</w:t>
      </w:r>
      <w:r w:rsidRPr="00413E02">
        <w:rPr>
          <w:rFonts w:ascii="Times New Roman" w:hAnsi="Times New Roman" w:cs="Times New Roman"/>
          <w:sz w:val="28"/>
          <w:szCs w:val="28"/>
        </w:rPr>
        <w:t xml:space="preserve">. Преимущества и недостатки. Факторы, способствующие возникновению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DevOps</w:t>
      </w:r>
    </w:p>
    <w:p w14:paraId="767EF320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before="2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eastAsiaTheme="minorEastAsia" w:hAnsi="Times New Roman" w:cs="Times New Roman"/>
          <w:sz w:val="28"/>
          <w:szCs w:val="28"/>
          <w:lang w:val="en-US"/>
        </w:rPr>
        <w:t>Docker</w:t>
      </w:r>
      <w:r w:rsidRPr="00413E02">
        <w:rPr>
          <w:rFonts w:ascii="Times New Roman" w:hAnsi="Times New Roman" w:cs="Times New Roman"/>
          <w:sz w:val="28"/>
          <w:szCs w:val="28"/>
        </w:rPr>
        <w:t>.</w:t>
      </w:r>
      <w:r w:rsidRPr="00413E0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13E02">
        <w:rPr>
          <w:rFonts w:ascii="Times New Roman" w:hAnsi="Times New Roman" w:cs="Times New Roman"/>
          <w:sz w:val="28"/>
          <w:szCs w:val="28"/>
        </w:rPr>
        <w:t>К</w:t>
      </w:r>
      <w:r w:rsidRPr="00413E02">
        <w:rPr>
          <w:rFonts w:ascii="Times New Roman" w:eastAsiaTheme="minorEastAsia" w:hAnsi="Times New Roman" w:cs="Times New Roman"/>
          <w:sz w:val="28"/>
          <w:szCs w:val="28"/>
        </w:rPr>
        <w:t>оман</w:t>
      </w:r>
      <w:r w:rsidRPr="00413E02">
        <w:rPr>
          <w:rFonts w:ascii="Times New Roman" w:hAnsi="Times New Roman" w:cs="Times New Roman"/>
          <w:sz w:val="28"/>
          <w:szCs w:val="28"/>
        </w:rPr>
        <w:t>да запуска контейнера. Запуск контейнера с интерактивным терминалом. Цель</w:t>
      </w:r>
    </w:p>
    <w:p w14:paraId="7300DC4A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  <w:lang w:val="en-US"/>
        </w:rPr>
        <w:t>DevOps</w:t>
      </w:r>
      <w:r w:rsidRPr="00413E02">
        <w:rPr>
          <w:rFonts w:ascii="Times New Roman" w:hAnsi="Times New Roman" w:cs="Times New Roman"/>
          <w:sz w:val="28"/>
          <w:szCs w:val="28"/>
        </w:rPr>
        <w:t xml:space="preserve">. Основные принципы. Отличие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DevOps</w:t>
      </w:r>
      <w:r w:rsidRPr="00413E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13E02">
        <w:rPr>
          <w:rFonts w:ascii="Times New Roman" w:hAnsi="Times New Roman" w:cs="Times New Roman"/>
          <w:sz w:val="28"/>
          <w:szCs w:val="28"/>
          <w:lang w:val="en-US"/>
        </w:rPr>
        <w:t>DevSecOps</w:t>
      </w:r>
      <w:proofErr w:type="spellEnd"/>
    </w:p>
    <w:p w14:paraId="156216A0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before="2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eastAsiaTheme="minorEastAsia" w:hAnsi="Times New Roman" w:cs="Times New Roman"/>
          <w:sz w:val="28"/>
          <w:szCs w:val="28"/>
          <w:lang w:val="en-US"/>
        </w:rPr>
        <w:t>Docker</w:t>
      </w:r>
      <w:r w:rsidRPr="00413E02">
        <w:rPr>
          <w:rFonts w:ascii="Times New Roman" w:hAnsi="Times New Roman" w:cs="Times New Roman"/>
          <w:sz w:val="28"/>
          <w:szCs w:val="28"/>
        </w:rPr>
        <w:t>.</w:t>
      </w:r>
      <w:r w:rsidRPr="00413E0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13E02">
        <w:rPr>
          <w:rFonts w:ascii="Times New Roman" w:hAnsi="Times New Roman" w:cs="Times New Roman"/>
          <w:sz w:val="28"/>
          <w:szCs w:val="28"/>
        </w:rPr>
        <w:t>К</w:t>
      </w:r>
      <w:r w:rsidRPr="00413E02">
        <w:rPr>
          <w:rFonts w:ascii="Times New Roman" w:eastAsiaTheme="minorEastAsia" w:hAnsi="Times New Roman" w:cs="Times New Roman"/>
          <w:sz w:val="28"/>
          <w:szCs w:val="28"/>
        </w:rPr>
        <w:t>оман</w:t>
      </w:r>
      <w:r w:rsidRPr="00413E02">
        <w:rPr>
          <w:rFonts w:ascii="Times New Roman" w:hAnsi="Times New Roman" w:cs="Times New Roman"/>
          <w:sz w:val="28"/>
          <w:szCs w:val="28"/>
        </w:rPr>
        <w:t>да запуска контейнера. Удаление контейнера после завершения</w:t>
      </w:r>
    </w:p>
    <w:p w14:paraId="2DA9608D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  <w:lang w:val="en-US"/>
        </w:rPr>
        <w:t>DevOps</w:t>
      </w:r>
      <w:r w:rsidRPr="00413E02">
        <w:rPr>
          <w:rFonts w:ascii="Times New Roman" w:hAnsi="Times New Roman" w:cs="Times New Roman"/>
          <w:sz w:val="28"/>
          <w:szCs w:val="28"/>
        </w:rPr>
        <w:t>. Основные концепции</w:t>
      </w:r>
    </w:p>
    <w:p w14:paraId="038394A8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eastAsiaTheme="minorEastAsia" w:hAnsi="Times New Roman" w:cs="Times New Roman"/>
          <w:sz w:val="28"/>
          <w:szCs w:val="28"/>
          <w:lang w:val="en-US"/>
        </w:rPr>
        <w:t>Docker</w:t>
      </w:r>
      <w:r w:rsidRPr="00413E02">
        <w:rPr>
          <w:rFonts w:ascii="Times New Roman" w:hAnsi="Times New Roman" w:cs="Times New Roman"/>
          <w:sz w:val="28"/>
          <w:szCs w:val="28"/>
        </w:rPr>
        <w:t>.</w:t>
      </w:r>
      <w:r w:rsidRPr="00413E0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13E02">
        <w:rPr>
          <w:rFonts w:ascii="Times New Roman" w:hAnsi="Times New Roman" w:cs="Times New Roman"/>
          <w:sz w:val="28"/>
          <w:szCs w:val="28"/>
        </w:rPr>
        <w:t>К</w:t>
      </w:r>
      <w:r w:rsidRPr="00413E02">
        <w:rPr>
          <w:rFonts w:ascii="Times New Roman" w:eastAsiaTheme="minorEastAsia" w:hAnsi="Times New Roman" w:cs="Times New Roman"/>
          <w:sz w:val="28"/>
          <w:szCs w:val="28"/>
        </w:rPr>
        <w:t>оман</w:t>
      </w:r>
      <w:r w:rsidRPr="00413E02">
        <w:rPr>
          <w:rFonts w:ascii="Times New Roman" w:hAnsi="Times New Roman" w:cs="Times New Roman"/>
          <w:sz w:val="28"/>
          <w:szCs w:val="28"/>
        </w:rPr>
        <w:t>да запуска контейнера. Установление имени контейнера при сборке</w:t>
      </w:r>
      <w:r w:rsidRPr="00413E0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6ABBBDB9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3E02">
        <w:rPr>
          <w:rFonts w:ascii="Times New Roman" w:hAnsi="Times New Roman" w:cs="Times New Roman"/>
          <w:sz w:val="28"/>
          <w:szCs w:val="28"/>
        </w:rPr>
        <w:t>Основные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3E02">
        <w:rPr>
          <w:rFonts w:ascii="Times New Roman" w:hAnsi="Times New Roman" w:cs="Times New Roman"/>
          <w:sz w:val="28"/>
          <w:szCs w:val="28"/>
        </w:rPr>
        <w:t>типы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3E02">
        <w:rPr>
          <w:rFonts w:ascii="Times New Roman" w:hAnsi="Times New Roman" w:cs="Times New Roman"/>
          <w:sz w:val="28"/>
          <w:szCs w:val="28"/>
        </w:rPr>
        <w:t>метрик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 xml:space="preserve"> Prometheus: Counter, Gauge, Histogram, Summary</w:t>
      </w:r>
    </w:p>
    <w:p w14:paraId="6B2F3747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eastAsiaTheme="minorEastAsia" w:hAnsi="Times New Roman" w:cs="Times New Roman"/>
          <w:sz w:val="28"/>
          <w:szCs w:val="28"/>
          <w:lang w:val="en-US"/>
        </w:rPr>
        <w:t>Docker</w:t>
      </w:r>
      <w:r w:rsidRPr="00413E02">
        <w:rPr>
          <w:rFonts w:ascii="Times New Roman" w:hAnsi="Times New Roman" w:cs="Times New Roman"/>
          <w:sz w:val="28"/>
          <w:szCs w:val="28"/>
        </w:rPr>
        <w:t>.</w:t>
      </w:r>
      <w:r w:rsidRPr="00413E0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13E02">
        <w:rPr>
          <w:rFonts w:ascii="Times New Roman" w:hAnsi="Times New Roman" w:cs="Times New Roman"/>
          <w:sz w:val="28"/>
          <w:szCs w:val="28"/>
        </w:rPr>
        <w:t>К</w:t>
      </w:r>
      <w:r w:rsidRPr="00413E02">
        <w:rPr>
          <w:rFonts w:ascii="Times New Roman" w:eastAsiaTheme="minorEastAsia" w:hAnsi="Times New Roman" w:cs="Times New Roman"/>
          <w:sz w:val="28"/>
          <w:szCs w:val="28"/>
        </w:rPr>
        <w:t>оман</w:t>
      </w:r>
      <w:r w:rsidRPr="00413E02">
        <w:rPr>
          <w:rFonts w:ascii="Times New Roman" w:hAnsi="Times New Roman" w:cs="Times New Roman"/>
          <w:sz w:val="28"/>
          <w:szCs w:val="28"/>
        </w:rPr>
        <w:t>да запуска контейнера. Перенаправление портов контейнера на порты хост-машины</w:t>
      </w:r>
    </w:p>
    <w:p w14:paraId="3FCA69C8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t xml:space="preserve">Формат данных, используемый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Prometheus</w:t>
      </w:r>
      <w:r w:rsidRPr="00413E02">
        <w:rPr>
          <w:rFonts w:ascii="Times New Roman" w:hAnsi="Times New Roman" w:cs="Times New Roman"/>
          <w:sz w:val="28"/>
          <w:szCs w:val="28"/>
        </w:rPr>
        <w:t xml:space="preserve"> для хранения метрик.</w:t>
      </w:r>
    </w:p>
    <w:p w14:paraId="30FDF84D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eastAsiaTheme="minorEastAsia" w:hAnsi="Times New Roman" w:cs="Times New Roman"/>
          <w:sz w:val="28"/>
          <w:szCs w:val="28"/>
          <w:lang w:val="en-US"/>
        </w:rPr>
        <w:t>Docker</w:t>
      </w:r>
      <w:r w:rsidRPr="00413E02">
        <w:rPr>
          <w:rFonts w:ascii="Times New Roman" w:hAnsi="Times New Roman" w:cs="Times New Roman"/>
          <w:sz w:val="28"/>
          <w:szCs w:val="28"/>
        </w:rPr>
        <w:t>.</w:t>
      </w:r>
      <w:r w:rsidRPr="00413E0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13E02">
        <w:rPr>
          <w:rFonts w:ascii="Times New Roman" w:hAnsi="Times New Roman" w:cs="Times New Roman"/>
          <w:sz w:val="28"/>
          <w:szCs w:val="28"/>
        </w:rPr>
        <w:t>К</w:t>
      </w:r>
      <w:r w:rsidRPr="00413E02">
        <w:rPr>
          <w:rFonts w:ascii="Times New Roman" w:eastAsiaTheme="minorEastAsia" w:hAnsi="Times New Roman" w:cs="Times New Roman"/>
          <w:sz w:val="28"/>
          <w:szCs w:val="28"/>
        </w:rPr>
        <w:t>оман</w:t>
      </w:r>
      <w:r w:rsidRPr="00413E02">
        <w:rPr>
          <w:rFonts w:ascii="Times New Roman" w:hAnsi="Times New Roman" w:cs="Times New Roman"/>
          <w:sz w:val="28"/>
          <w:szCs w:val="28"/>
        </w:rPr>
        <w:t>да запуска контейнера. Запуск контейнера в фоновом режиме</w:t>
      </w:r>
    </w:p>
    <w:p w14:paraId="144131B1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t xml:space="preserve">Как обратиться из контейнера к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Pr="00413E02">
        <w:rPr>
          <w:rFonts w:ascii="Times New Roman" w:hAnsi="Times New Roman" w:cs="Times New Roman"/>
          <w:sz w:val="28"/>
          <w:szCs w:val="28"/>
        </w:rPr>
        <w:t xml:space="preserve"> основной хост-машины?</w:t>
      </w:r>
    </w:p>
    <w:p w14:paraId="60BBA34B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eastAsiaTheme="minorEastAsia" w:hAnsi="Times New Roman" w:cs="Times New Roman"/>
          <w:sz w:val="28"/>
          <w:szCs w:val="28"/>
          <w:lang w:val="en-US"/>
        </w:rPr>
        <w:t>Docker</w:t>
      </w:r>
      <w:r w:rsidRPr="00413E02">
        <w:rPr>
          <w:rFonts w:ascii="Times New Roman" w:hAnsi="Times New Roman" w:cs="Times New Roman"/>
          <w:sz w:val="28"/>
          <w:szCs w:val="28"/>
        </w:rPr>
        <w:t>.</w:t>
      </w:r>
      <w:r w:rsidRPr="00413E0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13E02">
        <w:rPr>
          <w:rFonts w:ascii="Times New Roman" w:hAnsi="Times New Roman" w:cs="Times New Roman"/>
          <w:sz w:val="28"/>
          <w:szCs w:val="28"/>
        </w:rPr>
        <w:t>К</w:t>
      </w:r>
      <w:r w:rsidRPr="00413E02">
        <w:rPr>
          <w:rFonts w:ascii="Times New Roman" w:eastAsiaTheme="minorEastAsia" w:hAnsi="Times New Roman" w:cs="Times New Roman"/>
          <w:sz w:val="28"/>
          <w:szCs w:val="28"/>
        </w:rPr>
        <w:t>оман</w:t>
      </w:r>
      <w:r w:rsidRPr="00413E02">
        <w:rPr>
          <w:rFonts w:ascii="Times New Roman" w:hAnsi="Times New Roman" w:cs="Times New Roman"/>
          <w:sz w:val="28"/>
          <w:szCs w:val="28"/>
        </w:rPr>
        <w:t>да сборки образа. Сборка с отключением кеширования</w:t>
      </w:r>
    </w:p>
    <w:p w14:paraId="58A96E18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t xml:space="preserve">Изоляция контейнеров.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Pr="00413E0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413E02">
        <w:rPr>
          <w:rFonts w:ascii="Times New Roman" w:hAnsi="Times New Roman" w:cs="Times New Roman"/>
          <w:sz w:val="28"/>
          <w:szCs w:val="28"/>
          <w:lang w:val="en-US"/>
        </w:rPr>
        <w:t>host</w:t>
      </w:r>
      <w:r w:rsidRPr="00413E02">
        <w:rPr>
          <w:rFonts w:ascii="Times New Roman" w:hAnsi="Times New Roman" w:cs="Times New Roman"/>
          <w:sz w:val="28"/>
          <w:szCs w:val="28"/>
        </w:rPr>
        <w:t>.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docker</w:t>
      </w:r>
      <w:proofErr w:type="gramEnd"/>
      <w:r w:rsidRPr="00413E02">
        <w:rPr>
          <w:rFonts w:ascii="Times New Roman" w:hAnsi="Times New Roman" w:cs="Times New Roman"/>
          <w:sz w:val="28"/>
          <w:szCs w:val="28"/>
        </w:rPr>
        <w:t>.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internal</w:t>
      </w:r>
      <w:r w:rsidRPr="00413E02">
        <w:rPr>
          <w:rFonts w:ascii="Times New Roman" w:hAnsi="Times New Roman" w:cs="Times New Roman"/>
          <w:sz w:val="28"/>
          <w:szCs w:val="28"/>
        </w:rPr>
        <w:t xml:space="preserve"> - различия</w:t>
      </w:r>
    </w:p>
    <w:p w14:paraId="284A7058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eastAsiaTheme="minorEastAsia" w:hAnsi="Times New Roman" w:cs="Times New Roman"/>
          <w:sz w:val="28"/>
          <w:szCs w:val="28"/>
          <w:lang w:val="en-US"/>
        </w:rPr>
        <w:t>Docker</w:t>
      </w:r>
      <w:r w:rsidRPr="00413E02">
        <w:rPr>
          <w:rFonts w:ascii="Times New Roman" w:hAnsi="Times New Roman" w:cs="Times New Roman"/>
          <w:sz w:val="28"/>
          <w:szCs w:val="28"/>
        </w:rPr>
        <w:t>.</w:t>
      </w:r>
      <w:r w:rsidRPr="00413E0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13E02">
        <w:rPr>
          <w:rFonts w:ascii="Times New Roman" w:hAnsi="Times New Roman" w:cs="Times New Roman"/>
          <w:sz w:val="28"/>
          <w:szCs w:val="28"/>
        </w:rPr>
        <w:t>К</w:t>
      </w:r>
      <w:r w:rsidRPr="00413E02">
        <w:rPr>
          <w:rFonts w:ascii="Times New Roman" w:eastAsiaTheme="minorEastAsia" w:hAnsi="Times New Roman" w:cs="Times New Roman"/>
          <w:sz w:val="28"/>
          <w:szCs w:val="28"/>
        </w:rPr>
        <w:t>оман</w:t>
      </w:r>
      <w:r w:rsidRPr="00413E02">
        <w:rPr>
          <w:rFonts w:ascii="Times New Roman" w:hAnsi="Times New Roman" w:cs="Times New Roman"/>
          <w:sz w:val="28"/>
          <w:szCs w:val="28"/>
        </w:rPr>
        <w:t>да сборки образа. Установка имени образа</w:t>
      </w:r>
    </w:p>
    <w:p w14:paraId="1C9B147D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t xml:space="preserve">Принцип работы </w:t>
      </w:r>
      <w:proofErr w:type="spellStart"/>
      <w:r w:rsidRPr="00413E02">
        <w:rPr>
          <w:rFonts w:ascii="Times New Roman" w:hAnsi="Times New Roman" w:cs="Times New Roman"/>
          <w:sz w:val="28"/>
          <w:szCs w:val="28"/>
        </w:rPr>
        <w:t>алертинга</w:t>
      </w:r>
      <w:proofErr w:type="spellEnd"/>
      <w:r w:rsidRPr="00413E02">
        <w:rPr>
          <w:rFonts w:ascii="Times New Roman" w:hAnsi="Times New Roman" w:cs="Times New Roman"/>
          <w:sz w:val="28"/>
          <w:szCs w:val="28"/>
        </w:rPr>
        <w:t xml:space="preserve"> в системах мониторинга</w:t>
      </w:r>
    </w:p>
    <w:p w14:paraId="0370F23B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before="2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E02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413E02">
        <w:rPr>
          <w:rFonts w:ascii="Times New Roman" w:hAnsi="Times New Roman" w:cs="Times New Roman"/>
          <w:sz w:val="28"/>
          <w:szCs w:val="28"/>
        </w:rPr>
        <w:t xml:space="preserve">. Основные компоненты. Различие между инструкцией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CMD</w:t>
      </w:r>
      <w:r w:rsidRPr="00413E02">
        <w:rPr>
          <w:rFonts w:ascii="Times New Roman" w:hAnsi="Times New Roman" w:cs="Times New Roman"/>
          <w:sz w:val="28"/>
          <w:szCs w:val="28"/>
        </w:rPr>
        <w:t xml:space="preserve"> и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ENTRYPOINT</w:t>
      </w:r>
    </w:p>
    <w:p w14:paraId="2DAD7E26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3E02">
        <w:rPr>
          <w:rFonts w:ascii="Times New Roman" w:hAnsi="Times New Roman" w:cs="Times New Roman"/>
          <w:sz w:val="28"/>
          <w:szCs w:val="28"/>
        </w:rPr>
        <w:t>Разница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3E02">
        <w:rPr>
          <w:rFonts w:ascii="Times New Roman" w:hAnsi="Times New Roman" w:cs="Times New Roman"/>
          <w:sz w:val="28"/>
          <w:szCs w:val="28"/>
        </w:rPr>
        <w:t>между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3E02">
        <w:rPr>
          <w:rFonts w:ascii="Times New Roman" w:hAnsi="Times New Roman" w:cs="Times New Roman"/>
          <w:sz w:val="28"/>
          <w:szCs w:val="28"/>
        </w:rPr>
        <w:t>статусами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 xml:space="preserve"> Firing, Pending, Normal.</w:t>
      </w:r>
    </w:p>
    <w:p w14:paraId="24D0AEFD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E02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413E02">
        <w:rPr>
          <w:rFonts w:ascii="Times New Roman" w:hAnsi="Times New Roman" w:cs="Times New Roman"/>
          <w:sz w:val="28"/>
          <w:szCs w:val="28"/>
        </w:rPr>
        <w:t xml:space="preserve">. Основные компоненты. Инструкция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ENTRYPOINT</w:t>
      </w:r>
      <w:r w:rsidRPr="00413E02">
        <w:rPr>
          <w:rFonts w:ascii="Times New Roman" w:hAnsi="Times New Roman" w:cs="Times New Roman"/>
          <w:sz w:val="28"/>
          <w:szCs w:val="28"/>
        </w:rPr>
        <w:t xml:space="preserve">. </w:t>
      </w:r>
      <w:r w:rsidRPr="00413E02">
        <w:rPr>
          <w:rFonts w:ascii="Times New Roman" w:hAnsi="Times New Roman" w:cs="Times New Roman"/>
          <w:sz w:val="28"/>
          <w:szCs w:val="28"/>
        </w:rPr>
        <w:lastRenderedPageBreak/>
        <w:t>Назначение. Синтаксис</w:t>
      </w:r>
    </w:p>
    <w:p w14:paraId="729C50BA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t xml:space="preserve">Лейблы в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Prometheus</w:t>
      </w:r>
      <w:r w:rsidRPr="00413E02">
        <w:rPr>
          <w:rFonts w:ascii="Times New Roman" w:hAnsi="Times New Roman" w:cs="Times New Roman"/>
          <w:sz w:val="28"/>
          <w:szCs w:val="28"/>
        </w:rPr>
        <w:t xml:space="preserve"> и теги в </w:t>
      </w:r>
      <w:proofErr w:type="spellStart"/>
      <w:r w:rsidRPr="00413E02">
        <w:rPr>
          <w:rFonts w:ascii="Times New Roman" w:hAnsi="Times New Roman" w:cs="Times New Roman"/>
          <w:sz w:val="28"/>
          <w:szCs w:val="28"/>
          <w:lang w:val="en-US"/>
        </w:rPr>
        <w:t>InfluxDB</w:t>
      </w:r>
      <w:proofErr w:type="spellEnd"/>
      <w:r w:rsidRPr="00413E02">
        <w:rPr>
          <w:rFonts w:ascii="Times New Roman" w:hAnsi="Times New Roman" w:cs="Times New Roman"/>
          <w:sz w:val="28"/>
          <w:szCs w:val="28"/>
        </w:rPr>
        <w:t>. Что это такое и есть ли разница?</w:t>
      </w:r>
    </w:p>
    <w:p w14:paraId="1E2A6DC7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E02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413E02">
        <w:rPr>
          <w:rFonts w:ascii="Times New Roman" w:hAnsi="Times New Roman" w:cs="Times New Roman"/>
          <w:sz w:val="28"/>
          <w:szCs w:val="28"/>
        </w:rPr>
        <w:t xml:space="preserve">. Основные компоненты. Инструкция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CMD</w:t>
      </w:r>
      <w:r w:rsidRPr="00413E02">
        <w:rPr>
          <w:rFonts w:ascii="Times New Roman" w:hAnsi="Times New Roman" w:cs="Times New Roman"/>
          <w:sz w:val="28"/>
          <w:szCs w:val="28"/>
        </w:rPr>
        <w:t>. Назначение. Синтаксис</w:t>
      </w:r>
    </w:p>
    <w:p w14:paraId="5CC87CCE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t xml:space="preserve">Основные типы панелей визуализации данных в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Grafana</w:t>
      </w:r>
      <w:r w:rsidRPr="00413E02">
        <w:rPr>
          <w:rFonts w:ascii="Times New Roman" w:hAnsi="Times New Roman" w:cs="Times New Roman"/>
          <w:sz w:val="28"/>
          <w:szCs w:val="28"/>
        </w:rPr>
        <w:t>.</w:t>
      </w:r>
    </w:p>
    <w:p w14:paraId="5C2DA5E7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E02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413E02">
        <w:rPr>
          <w:rFonts w:ascii="Times New Roman" w:hAnsi="Times New Roman" w:cs="Times New Roman"/>
          <w:sz w:val="28"/>
          <w:szCs w:val="28"/>
        </w:rPr>
        <w:t xml:space="preserve">. Основные компоненты. Инструкция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EXPOSE</w:t>
      </w:r>
      <w:r w:rsidRPr="00413E02">
        <w:rPr>
          <w:rFonts w:ascii="Times New Roman" w:hAnsi="Times New Roman" w:cs="Times New Roman"/>
          <w:sz w:val="28"/>
          <w:szCs w:val="28"/>
        </w:rPr>
        <w:t>. Назначение. Синтаксис</w:t>
      </w:r>
    </w:p>
    <w:p w14:paraId="1A4D44B5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t xml:space="preserve">Как настроить легенду на графике в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Grafana</w:t>
      </w:r>
      <w:r w:rsidRPr="00413E02">
        <w:rPr>
          <w:rFonts w:ascii="Times New Roman" w:hAnsi="Times New Roman" w:cs="Times New Roman"/>
          <w:sz w:val="28"/>
          <w:szCs w:val="28"/>
        </w:rPr>
        <w:t>.</w:t>
      </w:r>
    </w:p>
    <w:p w14:paraId="5013F03A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E02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413E02">
        <w:rPr>
          <w:rFonts w:ascii="Times New Roman" w:hAnsi="Times New Roman" w:cs="Times New Roman"/>
          <w:sz w:val="28"/>
          <w:szCs w:val="28"/>
        </w:rPr>
        <w:t xml:space="preserve">. Основные компоненты. Инструкция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ENV</w:t>
      </w:r>
      <w:r w:rsidRPr="00413E02">
        <w:rPr>
          <w:rFonts w:ascii="Times New Roman" w:hAnsi="Times New Roman" w:cs="Times New Roman"/>
          <w:sz w:val="28"/>
          <w:szCs w:val="28"/>
        </w:rPr>
        <w:t>. Назначение. Синтаксис</w:t>
      </w:r>
    </w:p>
    <w:p w14:paraId="6ED54E9F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t xml:space="preserve">Разница между </w:t>
      </w:r>
      <w:proofErr w:type="spellStart"/>
      <w:r w:rsidRPr="00413E02">
        <w:rPr>
          <w:rFonts w:ascii="Times New Roman" w:hAnsi="Times New Roman" w:cs="Times New Roman"/>
          <w:sz w:val="28"/>
          <w:szCs w:val="28"/>
          <w:lang w:val="en-US"/>
        </w:rPr>
        <w:t>InfluxDB</w:t>
      </w:r>
      <w:proofErr w:type="spellEnd"/>
      <w:r w:rsidRPr="00413E02">
        <w:rPr>
          <w:rFonts w:ascii="Times New Roman" w:hAnsi="Times New Roman" w:cs="Times New Roman"/>
          <w:sz w:val="28"/>
          <w:szCs w:val="28"/>
        </w:rPr>
        <w:t xml:space="preserve"> и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Prometheus.</w:t>
      </w:r>
    </w:p>
    <w:p w14:paraId="1E0F1BD9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E02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413E02">
        <w:rPr>
          <w:rFonts w:ascii="Times New Roman" w:hAnsi="Times New Roman" w:cs="Times New Roman"/>
          <w:sz w:val="28"/>
          <w:szCs w:val="28"/>
        </w:rPr>
        <w:t xml:space="preserve">. Основные компоненты. Инструкция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WORKDIR</w:t>
      </w:r>
      <w:r w:rsidRPr="00413E02">
        <w:rPr>
          <w:rFonts w:ascii="Times New Roman" w:hAnsi="Times New Roman" w:cs="Times New Roman"/>
          <w:sz w:val="28"/>
          <w:szCs w:val="28"/>
        </w:rPr>
        <w:t>. Назначение. Синтаксис</w:t>
      </w:r>
    </w:p>
    <w:p w14:paraId="6182A37C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t xml:space="preserve">Что такое система </w:t>
      </w:r>
      <w:proofErr w:type="spellStart"/>
      <w:r w:rsidRPr="00413E02">
        <w:rPr>
          <w:rFonts w:ascii="Times New Roman" w:hAnsi="Times New Roman" w:cs="Times New Roman"/>
          <w:sz w:val="28"/>
          <w:szCs w:val="28"/>
          <w:lang w:val="en-US"/>
        </w:rPr>
        <w:t>Telegraf</w:t>
      </w:r>
      <w:proofErr w:type="spellEnd"/>
      <w:r w:rsidRPr="00413E02">
        <w:rPr>
          <w:rFonts w:ascii="Times New Roman" w:hAnsi="Times New Roman" w:cs="Times New Roman"/>
          <w:sz w:val="28"/>
          <w:szCs w:val="28"/>
        </w:rPr>
        <w:t>? Как она работает для передачи данных</w:t>
      </w:r>
    </w:p>
    <w:p w14:paraId="4371521D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E02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413E02">
        <w:rPr>
          <w:rFonts w:ascii="Times New Roman" w:hAnsi="Times New Roman" w:cs="Times New Roman"/>
          <w:sz w:val="28"/>
          <w:szCs w:val="28"/>
        </w:rPr>
        <w:t xml:space="preserve">. Основные компоненты. Инструкция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COPY</w:t>
      </w:r>
      <w:r w:rsidRPr="00413E02">
        <w:rPr>
          <w:rFonts w:ascii="Times New Roman" w:hAnsi="Times New Roman" w:cs="Times New Roman"/>
          <w:sz w:val="28"/>
          <w:szCs w:val="28"/>
        </w:rPr>
        <w:t>. Назначение. Синтаксис</w:t>
      </w:r>
    </w:p>
    <w:p w14:paraId="3186D994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t xml:space="preserve">Что такое «белый шум» в системах </w:t>
      </w:r>
      <w:proofErr w:type="spellStart"/>
      <w:r w:rsidRPr="00413E02">
        <w:rPr>
          <w:rFonts w:ascii="Times New Roman" w:hAnsi="Times New Roman" w:cs="Times New Roman"/>
          <w:sz w:val="28"/>
          <w:szCs w:val="28"/>
        </w:rPr>
        <w:t>алертинга</w:t>
      </w:r>
      <w:proofErr w:type="spellEnd"/>
      <w:r w:rsidRPr="00413E02">
        <w:rPr>
          <w:rFonts w:ascii="Times New Roman" w:hAnsi="Times New Roman" w:cs="Times New Roman"/>
          <w:sz w:val="28"/>
          <w:szCs w:val="28"/>
        </w:rPr>
        <w:t>.</w:t>
      </w:r>
    </w:p>
    <w:p w14:paraId="011FA1F1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E02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413E02">
        <w:rPr>
          <w:rFonts w:ascii="Times New Roman" w:hAnsi="Times New Roman" w:cs="Times New Roman"/>
          <w:sz w:val="28"/>
          <w:szCs w:val="28"/>
        </w:rPr>
        <w:t xml:space="preserve">. Основные компоненты. Инструкция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RUN</w:t>
      </w:r>
      <w:r w:rsidRPr="00413E02">
        <w:rPr>
          <w:rFonts w:ascii="Times New Roman" w:hAnsi="Times New Roman" w:cs="Times New Roman"/>
          <w:sz w:val="28"/>
          <w:szCs w:val="28"/>
        </w:rPr>
        <w:t>. Назначение. Синтаксис. Среда выполнения команды</w:t>
      </w:r>
    </w:p>
    <w:p w14:paraId="5C6972E0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413E02">
        <w:rPr>
          <w:rFonts w:ascii="Times New Roman" w:hAnsi="Times New Roman" w:cs="Times New Roman"/>
          <w:sz w:val="28"/>
          <w:szCs w:val="28"/>
          <w:lang w:val="en-US"/>
        </w:rPr>
        <w:t>PromQL</w:t>
      </w:r>
      <w:proofErr w:type="spellEnd"/>
      <w:r w:rsidRPr="00413E02">
        <w:rPr>
          <w:rFonts w:ascii="Times New Roman" w:hAnsi="Times New Roman" w:cs="Times New Roman"/>
          <w:sz w:val="28"/>
          <w:szCs w:val="28"/>
        </w:rPr>
        <w:t xml:space="preserve"> и для чего он используется?</w:t>
      </w:r>
    </w:p>
    <w:p w14:paraId="590F9F61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E02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413E02">
        <w:rPr>
          <w:rFonts w:ascii="Times New Roman" w:hAnsi="Times New Roman" w:cs="Times New Roman"/>
          <w:sz w:val="28"/>
          <w:szCs w:val="28"/>
        </w:rPr>
        <w:t xml:space="preserve">. Основные компоненты. Инструкция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LABEL</w:t>
      </w:r>
      <w:r w:rsidRPr="00413E02">
        <w:rPr>
          <w:rFonts w:ascii="Times New Roman" w:hAnsi="Times New Roman" w:cs="Times New Roman"/>
          <w:sz w:val="28"/>
          <w:szCs w:val="28"/>
        </w:rPr>
        <w:t>. Назначение. Синтаксис</w:t>
      </w:r>
    </w:p>
    <w:p w14:paraId="3969BB1E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t xml:space="preserve">Почему важно мониторить состояние серверов и настраивать систему </w:t>
      </w:r>
      <w:proofErr w:type="spellStart"/>
      <w:r w:rsidRPr="00413E02">
        <w:rPr>
          <w:rFonts w:ascii="Times New Roman" w:hAnsi="Times New Roman" w:cs="Times New Roman"/>
          <w:sz w:val="28"/>
          <w:szCs w:val="28"/>
        </w:rPr>
        <w:t>алертинга</w:t>
      </w:r>
      <w:proofErr w:type="spellEnd"/>
      <w:r w:rsidRPr="00413E02">
        <w:rPr>
          <w:rFonts w:ascii="Times New Roman" w:hAnsi="Times New Roman" w:cs="Times New Roman"/>
          <w:sz w:val="28"/>
          <w:szCs w:val="28"/>
        </w:rPr>
        <w:t>?</w:t>
      </w:r>
    </w:p>
    <w:p w14:paraId="2BD54C9E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E02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413E02">
        <w:rPr>
          <w:rFonts w:ascii="Times New Roman" w:hAnsi="Times New Roman" w:cs="Times New Roman"/>
          <w:sz w:val="28"/>
          <w:szCs w:val="28"/>
        </w:rPr>
        <w:t xml:space="preserve">. Основные компоненты. Инструкция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Pr="00413E02">
        <w:rPr>
          <w:rFonts w:ascii="Times New Roman" w:hAnsi="Times New Roman" w:cs="Times New Roman"/>
          <w:sz w:val="28"/>
          <w:szCs w:val="28"/>
        </w:rPr>
        <w:t xml:space="preserve">. Назначение. Синтаксис </w:t>
      </w:r>
    </w:p>
    <w:p w14:paraId="44545A14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localhost.</w:t>
      </w:r>
    </w:p>
    <w:p w14:paraId="5E5BE978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t xml:space="preserve">Основные команды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413E02">
        <w:rPr>
          <w:rFonts w:ascii="Times New Roman" w:hAnsi="Times New Roman" w:cs="Times New Roman"/>
          <w:sz w:val="28"/>
          <w:szCs w:val="28"/>
        </w:rPr>
        <w:t>. Просмотр активных контейнеров. Анализ информации</w:t>
      </w:r>
    </w:p>
    <w:p w14:paraId="32322969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t>В чем разница между логированием и мониторингом?</w:t>
      </w:r>
    </w:p>
    <w:p w14:paraId="3A939025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413E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3E02">
        <w:rPr>
          <w:rFonts w:ascii="Times New Roman" w:hAnsi="Times New Roman" w:cs="Times New Roman"/>
          <w:sz w:val="28"/>
          <w:szCs w:val="28"/>
          <w:lang w:val="en-US"/>
        </w:rPr>
        <w:t>compose</w:t>
      </w:r>
      <w:proofErr w:type="gramEnd"/>
      <w:r w:rsidRPr="00413E02">
        <w:rPr>
          <w:rFonts w:ascii="Times New Roman" w:hAnsi="Times New Roman" w:cs="Times New Roman"/>
          <w:sz w:val="28"/>
          <w:szCs w:val="28"/>
        </w:rPr>
        <w:t>. Понятие. Функционал. Преимущества. Синтаксис файла</w:t>
      </w:r>
    </w:p>
    <w:p w14:paraId="23FA673B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t xml:space="preserve">Основное назначение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Grafana</w:t>
      </w:r>
      <w:r w:rsidRPr="00413E02">
        <w:rPr>
          <w:rFonts w:ascii="Times New Roman" w:hAnsi="Times New Roman" w:cs="Times New Roman"/>
          <w:sz w:val="28"/>
          <w:szCs w:val="28"/>
        </w:rPr>
        <w:t xml:space="preserve"> в системах мониторинга.</w:t>
      </w:r>
    </w:p>
    <w:p w14:paraId="1CF3887F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413E02">
        <w:rPr>
          <w:rFonts w:ascii="Times New Roman" w:hAnsi="Times New Roman" w:cs="Times New Roman"/>
          <w:sz w:val="28"/>
          <w:szCs w:val="28"/>
        </w:rPr>
        <w:t xml:space="preserve"> клиент. Функционал. Основные команды для работы с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413E02">
        <w:rPr>
          <w:rFonts w:ascii="Times New Roman" w:hAnsi="Times New Roman" w:cs="Times New Roman"/>
          <w:sz w:val="28"/>
          <w:szCs w:val="28"/>
        </w:rPr>
        <w:t xml:space="preserve"> демон</w:t>
      </w:r>
    </w:p>
    <w:p w14:paraId="65E6470E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t xml:space="preserve">Типы агрегации данных в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Grafana</w:t>
      </w:r>
      <w:r w:rsidRPr="00413E02">
        <w:rPr>
          <w:rFonts w:ascii="Times New Roman" w:hAnsi="Times New Roman" w:cs="Times New Roman"/>
          <w:sz w:val="28"/>
          <w:szCs w:val="28"/>
        </w:rPr>
        <w:t>. Для чего они нужны.</w:t>
      </w:r>
    </w:p>
    <w:p w14:paraId="25CB72E0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413E02">
        <w:rPr>
          <w:rFonts w:ascii="Times New Roman" w:hAnsi="Times New Roman" w:cs="Times New Roman"/>
          <w:sz w:val="28"/>
          <w:szCs w:val="28"/>
        </w:rPr>
        <w:t xml:space="preserve"> демон. Цель и задачи работы. Режим работы</w:t>
      </w:r>
    </w:p>
    <w:p w14:paraId="3A484FE8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t xml:space="preserve">Что обязательно соблюдать при написании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413E02">
        <w:rPr>
          <w:rFonts w:ascii="Times New Roman" w:hAnsi="Times New Roman" w:cs="Times New Roman"/>
          <w:sz w:val="28"/>
          <w:szCs w:val="28"/>
        </w:rPr>
        <w:t>-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compose</w:t>
      </w:r>
      <w:r w:rsidRPr="00413E02">
        <w:rPr>
          <w:rFonts w:ascii="Times New Roman" w:hAnsi="Times New Roman" w:cs="Times New Roman"/>
          <w:sz w:val="28"/>
          <w:szCs w:val="28"/>
        </w:rPr>
        <w:t xml:space="preserve"> файла?</w:t>
      </w:r>
    </w:p>
    <w:p w14:paraId="2183941A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413E02">
        <w:rPr>
          <w:rFonts w:ascii="Times New Roman" w:hAnsi="Times New Roman" w:cs="Times New Roman"/>
          <w:sz w:val="28"/>
          <w:szCs w:val="28"/>
        </w:rPr>
        <w:t xml:space="preserve">. Кластер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413E02">
        <w:rPr>
          <w:rFonts w:ascii="Times New Roman" w:hAnsi="Times New Roman" w:cs="Times New Roman"/>
          <w:sz w:val="28"/>
          <w:szCs w:val="28"/>
        </w:rPr>
        <w:t>. Функционал</w:t>
      </w:r>
    </w:p>
    <w:p w14:paraId="0028A960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t>Что такое временные ряды и для чего они нужны в системе мониторинга.</w:t>
      </w:r>
    </w:p>
    <w:p w14:paraId="370EE48A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t xml:space="preserve">Основные компоненты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413E02">
        <w:rPr>
          <w:rFonts w:ascii="Times New Roman" w:hAnsi="Times New Roman" w:cs="Times New Roman"/>
          <w:sz w:val="28"/>
          <w:szCs w:val="28"/>
        </w:rPr>
        <w:t>. Образы. Определение. Свойства и цели</w:t>
      </w:r>
    </w:p>
    <w:p w14:paraId="2400A08E" w14:textId="22BC8FB1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t xml:space="preserve">Типы отправки данных в </w:t>
      </w:r>
      <w:proofErr w:type="spellStart"/>
      <w:r w:rsidRPr="00413E02">
        <w:rPr>
          <w:rFonts w:ascii="Times New Roman" w:hAnsi="Times New Roman" w:cs="Times New Roman"/>
          <w:sz w:val="28"/>
          <w:szCs w:val="28"/>
          <w:lang w:val="en-US"/>
        </w:rPr>
        <w:t>InfluxDB</w:t>
      </w:r>
      <w:proofErr w:type="spellEnd"/>
      <w:r w:rsidRPr="00413E02">
        <w:rPr>
          <w:rFonts w:ascii="Times New Roman" w:hAnsi="Times New Roman" w:cs="Times New Roman"/>
          <w:sz w:val="28"/>
          <w:szCs w:val="28"/>
        </w:rPr>
        <w:t>.</w:t>
      </w:r>
    </w:p>
    <w:p w14:paraId="471C21A8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компоненты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413E02">
        <w:rPr>
          <w:rFonts w:ascii="Times New Roman" w:hAnsi="Times New Roman" w:cs="Times New Roman"/>
          <w:sz w:val="28"/>
          <w:szCs w:val="28"/>
        </w:rPr>
        <w:t>. Контейнеры. Определение. Свойства и цели</w:t>
      </w:r>
    </w:p>
    <w:p w14:paraId="4186CFF6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413E02">
        <w:rPr>
          <w:rFonts w:ascii="Times New Roman" w:hAnsi="Times New Roman" w:cs="Times New Roman"/>
          <w:sz w:val="28"/>
          <w:szCs w:val="28"/>
        </w:rPr>
        <w:t>. Определение. Преимущества использования</w:t>
      </w:r>
    </w:p>
    <w:p w14:paraId="45958079" w14:textId="77777777" w:rsidR="00413E02" w:rsidRPr="00413E02" w:rsidRDefault="00413E02" w:rsidP="00413E0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E02">
        <w:rPr>
          <w:rFonts w:ascii="Times New Roman" w:hAnsi="Times New Roman" w:cs="Times New Roman"/>
          <w:sz w:val="28"/>
          <w:szCs w:val="28"/>
        </w:rPr>
        <w:t xml:space="preserve">Основные компоненты </w:t>
      </w:r>
      <w:r w:rsidRPr="00413E02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413E02">
        <w:rPr>
          <w:rFonts w:ascii="Times New Roman" w:hAnsi="Times New Roman" w:cs="Times New Roman"/>
          <w:sz w:val="28"/>
          <w:szCs w:val="28"/>
        </w:rPr>
        <w:t xml:space="preserve">. Автоматизация создание образа. </w:t>
      </w:r>
      <w:proofErr w:type="spellStart"/>
      <w:r w:rsidRPr="00413E02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413E02">
        <w:rPr>
          <w:rFonts w:ascii="Times New Roman" w:hAnsi="Times New Roman" w:cs="Times New Roman"/>
          <w:sz w:val="28"/>
          <w:szCs w:val="28"/>
        </w:rPr>
        <w:t>. Строение, свойства и цель</w:t>
      </w:r>
    </w:p>
    <w:p w14:paraId="28FAF7E7" w14:textId="77777777" w:rsidR="00413E02" w:rsidRDefault="00413E02" w:rsidP="000D2C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CB6570" w14:textId="7E47F124" w:rsidR="00BD2767" w:rsidRDefault="00BD2767" w:rsidP="000D2C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767">
        <w:rPr>
          <w:rFonts w:ascii="Times New Roman" w:hAnsi="Times New Roman" w:cs="Times New Roman"/>
          <w:b/>
          <w:sz w:val="28"/>
          <w:szCs w:val="28"/>
        </w:rPr>
        <w:t>Примеры практических заданий:</w:t>
      </w:r>
    </w:p>
    <w:p w14:paraId="78D3D072" w14:textId="77777777" w:rsidR="00413E02" w:rsidRPr="00413E02" w:rsidRDefault="00413E02" w:rsidP="00413E02">
      <w:pPr>
        <w:pStyle w:val="a3"/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413E02">
        <w:rPr>
          <w:rFonts w:ascii="Times New Roman" w:hAnsi="Times New Roman" w:cs="Times New Roman"/>
          <w:sz w:val="28"/>
          <w:szCs w:val="24"/>
        </w:rPr>
        <w:t xml:space="preserve">Визуализировать на дашборде обращение к определенному </w:t>
      </w:r>
      <w:proofErr w:type="spellStart"/>
      <w:r w:rsidRPr="00413E02">
        <w:rPr>
          <w:rFonts w:ascii="Times New Roman" w:hAnsi="Times New Roman" w:cs="Times New Roman"/>
          <w:sz w:val="28"/>
          <w:szCs w:val="24"/>
        </w:rPr>
        <w:t>эндпоинту</w:t>
      </w:r>
      <w:proofErr w:type="spellEnd"/>
      <w:r w:rsidRPr="00413E02">
        <w:rPr>
          <w:rFonts w:ascii="Times New Roman" w:hAnsi="Times New Roman" w:cs="Times New Roman"/>
          <w:sz w:val="28"/>
          <w:szCs w:val="24"/>
        </w:rPr>
        <w:t xml:space="preserve"> сайта в виде круговой диаграммы за последний час.</w:t>
      </w:r>
    </w:p>
    <w:p w14:paraId="183E1028" w14:textId="77777777" w:rsidR="00413E02" w:rsidRPr="00413E02" w:rsidRDefault="00413E02" w:rsidP="00413E02">
      <w:pPr>
        <w:pStyle w:val="a3"/>
        <w:widowControl w:val="0"/>
        <w:numPr>
          <w:ilvl w:val="0"/>
          <w:numId w:val="38"/>
        </w:numPr>
        <w:tabs>
          <w:tab w:val="left" w:pos="142"/>
          <w:tab w:val="left" w:pos="487"/>
        </w:tabs>
        <w:autoSpaceDE w:val="0"/>
        <w:autoSpaceDN w:val="0"/>
        <w:spacing w:after="0" w:line="240" w:lineRule="auto"/>
        <w:ind w:left="0" w:right="15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413E02">
        <w:rPr>
          <w:rFonts w:ascii="Times New Roman" w:hAnsi="Times New Roman" w:cs="Times New Roman"/>
          <w:sz w:val="28"/>
          <w:szCs w:val="24"/>
        </w:rPr>
        <w:t xml:space="preserve">Развернуть в </w:t>
      </w:r>
      <w:proofErr w:type="spellStart"/>
      <w:r w:rsidRPr="00413E02">
        <w:rPr>
          <w:rFonts w:ascii="Times New Roman" w:hAnsi="Times New Roman" w:cs="Times New Roman"/>
          <w:sz w:val="28"/>
          <w:szCs w:val="24"/>
        </w:rPr>
        <w:t>Docker</w:t>
      </w:r>
      <w:proofErr w:type="spellEnd"/>
      <w:r w:rsidRPr="00413E02">
        <w:rPr>
          <w:rFonts w:ascii="Times New Roman" w:hAnsi="Times New Roman" w:cs="Times New Roman"/>
          <w:sz w:val="28"/>
          <w:szCs w:val="24"/>
        </w:rPr>
        <w:t xml:space="preserve"> контейнере оконное приложение </w:t>
      </w:r>
      <w:proofErr w:type="spellStart"/>
      <w:r w:rsidRPr="00413E02">
        <w:rPr>
          <w:rFonts w:ascii="Times New Roman" w:hAnsi="Times New Roman" w:cs="Times New Roman"/>
          <w:sz w:val="28"/>
          <w:szCs w:val="24"/>
          <w:lang w:val="en-US"/>
        </w:rPr>
        <w:t>xload</w:t>
      </w:r>
      <w:proofErr w:type="spellEnd"/>
      <w:r w:rsidRPr="00413E02">
        <w:rPr>
          <w:rFonts w:ascii="Times New Roman" w:hAnsi="Times New Roman" w:cs="Times New Roman"/>
          <w:sz w:val="28"/>
          <w:szCs w:val="24"/>
        </w:rPr>
        <w:t xml:space="preserve">, входящее в состав стандартных приложений </w:t>
      </w:r>
      <w:r w:rsidRPr="00413E02">
        <w:rPr>
          <w:rFonts w:ascii="Times New Roman" w:hAnsi="Times New Roman" w:cs="Times New Roman"/>
          <w:sz w:val="28"/>
          <w:szCs w:val="24"/>
          <w:lang w:val="en-US"/>
        </w:rPr>
        <w:t>X</w:t>
      </w:r>
      <w:r w:rsidRPr="00413E02">
        <w:rPr>
          <w:rFonts w:ascii="Times New Roman" w:hAnsi="Times New Roman" w:cs="Times New Roman"/>
          <w:sz w:val="28"/>
          <w:szCs w:val="24"/>
        </w:rPr>
        <w:t>11 и получить график среднего значения загрузки системы.</w:t>
      </w:r>
    </w:p>
    <w:p w14:paraId="1F8AADAF" w14:textId="7FD7C0AC" w:rsidR="00413E02" w:rsidRPr="00413E02" w:rsidRDefault="00413E02" w:rsidP="00413E02">
      <w:pPr>
        <w:pStyle w:val="a3"/>
        <w:widowControl w:val="0"/>
        <w:numPr>
          <w:ilvl w:val="0"/>
          <w:numId w:val="38"/>
        </w:numPr>
        <w:tabs>
          <w:tab w:val="left" w:pos="142"/>
          <w:tab w:val="left" w:pos="48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413E02">
        <w:rPr>
          <w:rFonts w:ascii="Times New Roman" w:hAnsi="Times New Roman" w:cs="Times New Roman"/>
          <w:sz w:val="28"/>
          <w:szCs w:val="24"/>
        </w:rPr>
        <w:t xml:space="preserve">Развернуть в </w:t>
      </w:r>
      <w:proofErr w:type="spellStart"/>
      <w:r w:rsidRPr="00413E02">
        <w:rPr>
          <w:rFonts w:ascii="Times New Roman" w:hAnsi="Times New Roman" w:cs="Times New Roman"/>
          <w:sz w:val="28"/>
          <w:szCs w:val="24"/>
        </w:rPr>
        <w:t>Docker</w:t>
      </w:r>
      <w:proofErr w:type="spellEnd"/>
      <w:r w:rsidRPr="00413E02">
        <w:rPr>
          <w:rFonts w:ascii="Times New Roman" w:hAnsi="Times New Roman" w:cs="Times New Roman"/>
          <w:sz w:val="28"/>
          <w:szCs w:val="24"/>
        </w:rPr>
        <w:t xml:space="preserve"> контейнере однокомпонентное консольное приложение </w:t>
      </w:r>
      <w:r w:rsidRPr="00413E02">
        <w:rPr>
          <w:rFonts w:ascii="Times New Roman" w:hAnsi="Times New Roman" w:cs="Times New Roman"/>
          <w:sz w:val="28"/>
          <w:szCs w:val="24"/>
          <w:lang w:val="en-US"/>
        </w:rPr>
        <w:t>calc</w:t>
      </w:r>
      <w:r w:rsidRPr="00413E02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Pr="00413E02">
        <w:rPr>
          <w:rFonts w:ascii="Times New Roman" w:hAnsi="Times New Roman" w:cs="Times New Roman"/>
          <w:sz w:val="28"/>
          <w:szCs w:val="24"/>
          <w:lang w:val="en-US"/>
        </w:rPr>
        <w:t>rs</w:t>
      </w:r>
      <w:proofErr w:type="spellEnd"/>
      <w:r w:rsidRPr="00413E02">
        <w:rPr>
          <w:rFonts w:ascii="Times New Roman" w:hAnsi="Times New Roman" w:cs="Times New Roman"/>
          <w:sz w:val="28"/>
          <w:szCs w:val="24"/>
        </w:rPr>
        <w:t xml:space="preserve">, написанное на </w:t>
      </w:r>
      <w:r w:rsidRPr="00413E02">
        <w:rPr>
          <w:rFonts w:ascii="Times New Roman" w:hAnsi="Times New Roman" w:cs="Times New Roman"/>
          <w:sz w:val="28"/>
          <w:szCs w:val="24"/>
          <w:lang w:val="en-US"/>
        </w:rPr>
        <w:t>Rust</w:t>
      </w:r>
      <w:r w:rsidRPr="00413E02">
        <w:rPr>
          <w:rFonts w:ascii="Times New Roman" w:hAnsi="Times New Roman" w:cs="Times New Roman"/>
          <w:sz w:val="28"/>
          <w:szCs w:val="24"/>
        </w:rPr>
        <w:t>.</w:t>
      </w:r>
    </w:p>
    <w:p w14:paraId="35D5E822" w14:textId="77777777" w:rsidR="00BD2767" w:rsidRPr="000D2C28" w:rsidRDefault="00BD2767" w:rsidP="00413E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6FA0CC" w14:textId="77777777" w:rsidR="00BD2767" w:rsidRPr="002838D3" w:rsidRDefault="00BD2767" w:rsidP="000D2C28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2767" w:rsidRPr="00283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14D2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6E07FC5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07225615"/>
    <w:multiLevelType w:val="multilevel"/>
    <w:tmpl w:val="79A8C5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D5807"/>
    <w:multiLevelType w:val="hybridMultilevel"/>
    <w:tmpl w:val="CE226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BCD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0BF44F1D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0C39192F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155214B0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182337DE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1C4070F8"/>
    <w:multiLevelType w:val="multilevel"/>
    <w:tmpl w:val="641A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520B4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24E5102E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250C73BB"/>
    <w:multiLevelType w:val="hybridMultilevel"/>
    <w:tmpl w:val="FFE8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93567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2E41293B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2F8E0C22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33561E44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3550050E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3D971778"/>
    <w:multiLevelType w:val="hybridMultilevel"/>
    <w:tmpl w:val="C17EA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F666C"/>
    <w:multiLevelType w:val="multilevel"/>
    <w:tmpl w:val="F5F44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1C51EA"/>
    <w:multiLevelType w:val="multilevel"/>
    <w:tmpl w:val="832CB8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9D26BB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22" w15:restartNumberingAfterBreak="0">
    <w:nsid w:val="568911A3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23" w15:restartNumberingAfterBreak="0">
    <w:nsid w:val="5DB247A0"/>
    <w:multiLevelType w:val="hybridMultilevel"/>
    <w:tmpl w:val="0220E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D7C37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25" w15:restartNumberingAfterBreak="0">
    <w:nsid w:val="612E5C0C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26" w15:restartNumberingAfterBreak="0">
    <w:nsid w:val="653F5C09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82E0423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28" w15:restartNumberingAfterBreak="0">
    <w:nsid w:val="6A004CF3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29" w15:restartNumberingAfterBreak="0">
    <w:nsid w:val="6E8E07D3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30" w15:restartNumberingAfterBreak="0">
    <w:nsid w:val="6F71211B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31" w15:restartNumberingAfterBreak="0">
    <w:nsid w:val="70BF3055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32" w15:restartNumberingAfterBreak="0">
    <w:nsid w:val="77B77B05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33" w15:restartNumberingAfterBreak="0">
    <w:nsid w:val="781756A3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34" w15:restartNumberingAfterBreak="0">
    <w:nsid w:val="7BC21EE4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35" w15:restartNumberingAfterBreak="0">
    <w:nsid w:val="7BD02926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36" w15:restartNumberingAfterBreak="0">
    <w:nsid w:val="7DC83107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37" w15:restartNumberingAfterBreak="0">
    <w:nsid w:val="7F3D0A21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num w:numId="1" w16cid:durableId="180970286">
    <w:abstractNumId w:val="3"/>
  </w:num>
  <w:num w:numId="2" w16cid:durableId="1620915434">
    <w:abstractNumId w:val="12"/>
  </w:num>
  <w:num w:numId="3" w16cid:durableId="2138988439">
    <w:abstractNumId w:val="19"/>
  </w:num>
  <w:num w:numId="4" w16cid:durableId="1261375421">
    <w:abstractNumId w:val="9"/>
  </w:num>
  <w:num w:numId="5" w16cid:durableId="333991625">
    <w:abstractNumId w:val="2"/>
  </w:num>
  <w:num w:numId="6" w16cid:durableId="977035371">
    <w:abstractNumId w:val="20"/>
  </w:num>
  <w:num w:numId="7" w16cid:durableId="616835974">
    <w:abstractNumId w:val="23"/>
  </w:num>
  <w:num w:numId="8" w16cid:durableId="707487532">
    <w:abstractNumId w:val="18"/>
  </w:num>
  <w:num w:numId="9" w16cid:durableId="2089963481">
    <w:abstractNumId w:val="24"/>
  </w:num>
  <w:num w:numId="10" w16cid:durableId="141508906">
    <w:abstractNumId w:val="1"/>
  </w:num>
  <w:num w:numId="11" w16cid:durableId="1132164879">
    <w:abstractNumId w:val="33"/>
  </w:num>
  <w:num w:numId="12" w16cid:durableId="833256039">
    <w:abstractNumId w:val="0"/>
  </w:num>
  <w:num w:numId="13" w16cid:durableId="143669401">
    <w:abstractNumId w:val="5"/>
  </w:num>
  <w:num w:numId="14" w16cid:durableId="1048450976">
    <w:abstractNumId w:val="30"/>
  </w:num>
  <w:num w:numId="15" w16cid:durableId="1972437235">
    <w:abstractNumId w:val="14"/>
  </w:num>
  <w:num w:numId="16" w16cid:durableId="1990133573">
    <w:abstractNumId w:val="15"/>
  </w:num>
  <w:num w:numId="17" w16cid:durableId="1428236128">
    <w:abstractNumId w:val="32"/>
  </w:num>
  <w:num w:numId="18" w16cid:durableId="1969893283">
    <w:abstractNumId w:val="17"/>
  </w:num>
  <w:num w:numId="19" w16cid:durableId="29570350">
    <w:abstractNumId w:val="31"/>
  </w:num>
  <w:num w:numId="20" w16cid:durableId="1806849852">
    <w:abstractNumId w:val="11"/>
  </w:num>
  <w:num w:numId="21" w16cid:durableId="1210797518">
    <w:abstractNumId w:val="25"/>
  </w:num>
  <w:num w:numId="22" w16cid:durableId="499926104">
    <w:abstractNumId w:val="27"/>
  </w:num>
  <w:num w:numId="23" w16cid:durableId="1990740415">
    <w:abstractNumId w:val="6"/>
  </w:num>
  <w:num w:numId="24" w16cid:durableId="196092464">
    <w:abstractNumId w:val="35"/>
  </w:num>
  <w:num w:numId="25" w16cid:durableId="564225382">
    <w:abstractNumId w:val="16"/>
  </w:num>
  <w:num w:numId="26" w16cid:durableId="354306119">
    <w:abstractNumId w:val="22"/>
  </w:num>
  <w:num w:numId="27" w16cid:durableId="460268024">
    <w:abstractNumId w:val="4"/>
  </w:num>
  <w:num w:numId="28" w16cid:durableId="1042754749">
    <w:abstractNumId w:val="36"/>
  </w:num>
  <w:num w:numId="29" w16cid:durableId="1400513985">
    <w:abstractNumId w:val="13"/>
  </w:num>
  <w:num w:numId="30" w16cid:durableId="974457167">
    <w:abstractNumId w:val="28"/>
  </w:num>
  <w:num w:numId="31" w16cid:durableId="251741541">
    <w:abstractNumId w:val="7"/>
  </w:num>
  <w:num w:numId="32" w16cid:durableId="779488821">
    <w:abstractNumId w:val="29"/>
  </w:num>
  <w:num w:numId="33" w16cid:durableId="238491541">
    <w:abstractNumId w:val="21"/>
  </w:num>
  <w:num w:numId="34" w16cid:durableId="1326934023">
    <w:abstractNumId w:val="8"/>
  </w:num>
  <w:num w:numId="35" w16cid:durableId="671566266">
    <w:abstractNumId w:val="37"/>
  </w:num>
  <w:num w:numId="36" w16cid:durableId="43798141">
    <w:abstractNumId w:val="34"/>
  </w:num>
  <w:num w:numId="37" w16cid:durableId="1662272225">
    <w:abstractNumId w:val="26"/>
  </w:num>
  <w:num w:numId="38" w16cid:durableId="204341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D19"/>
    <w:rsid w:val="0001311E"/>
    <w:rsid w:val="000D2C28"/>
    <w:rsid w:val="0019168D"/>
    <w:rsid w:val="00235D46"/>
    <w:rsid w:val="002838D3"/>
    <w:rsid w:val="00332ABC"/>
    <w:rsid w:val="003439FA"/>
    <w:rsid w:val="00413E02"/>
    <w:rsid w:val="004B1595"/>
    <w:rsid w:val="005962B8"/>
    <w:rsid w:val="006E0C15"/>
    <w:rsid w:val="00843370"/>
    <w:rsid w:val="00851189"/>
    <w:rsid w:val="009B68E4"/>
    <w:rsid w:val="00BD2767"/>
    <w:rsid w:val="00BE20E4"/>
    <w:rsid w:val="00C47699"/>
    <w:rsid w:val="00D34D4A"/>
    <w:rsid w:val="00E13ADE"/>
    <w:rsid w:val="00F02520"/>
    <w:rsid w:val="00F73D22"/>
    <w:rsid w:val="00FE2D19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D3DD"/>
  <w15:chartTrackingRefBased/>
  <w15:docId w15:val="{316D1DFA-9E6E-40BE-AE4B-96D47882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E2D19"/>
    <w:pPr>
      <w:ind w:left="720"/>
      <w:contextualSpacing/>
    </w:pPr>
    <w:rPr>
      <w:kern w:val="2"/>
      <w14:ligatures w14:val="standardContextual"/>
    </w:rPr>
  </w:style>
  <w:style w:type="paragraph" w:styleId="a4">
    <w:name w:val="Body Text"/>
    <w:basedOn w:val="a"/>
    <w:link w:val="a5"/>
    <w:semiHidden/>
    <w:rsid w:val="00413E02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5">
    <w:name w:val="Основной текст Знак"/>
    <w:basedOn w:val="a0"/>
    <w:link w:val="a4"/>
    <w:semiHidden/>
    <w:rsid w:val="00413E02"/>
    <w:rPr>
      <w:rFonts w:ascii="Times New Roman" w:eastAsia="Calibri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4967-0F6B-4C8C-B16E-66FA01F9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Ксения Кайтоми</cp:lastModifiedBy>
  <cp:revision>2</cp:revision>
  <dcterms:created xsi:type="dcterms:W3CDTF">2025-12-15T10:03:00Z</dcterms:created>
  <dcterms:modified xsi:type="dcterms:W3CDTF">2025-12-15T10:03:00Z</dcterms:modified>
</cp:coreProperties>
</file>